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326" w:rsidRPr="00172CF0" w:rsidRDefault="003C4326" w:rsidP="003C4326">
      <w:pPr>
        <w:spacing w:line="213" w:lineRule="auto"/>
        <w:jc w:val="both"/>
        <w:rPr>
          <w:b/>
          <w:bCs/>
          <w:sz w:val="20"/>
          <w:szCs w:val="20"/>
        </w:rPr>
      </w:pPr>
      <w:r w:rsidRPr="00172CF0">
        <w:rPr>
          <w:b/>
          <w:bCs/>
          <w:sz w:val="20"/>
          <w:szCs w:val="20"/>
        </w:rPr>
        <w:t>Table A1: Comparative results for identification of number of true DE genes for  data type 2 by eight methods.</w:t>
      </w:r>
    </w:p>
    <w:p w:rsidR="003C4326" w:rsidRDefault="003C4326" w:rsidP="003C4326">
      <w:pPr>
        <w:pStyle w:val="Authoraddress"/>
        <w:contextualSpacing/>
        <w:jc w:val="both"/>
        <w:rPr>
          <w:rFonts w:eastAsia="MS Mincho"/>
          <w:bCs/>
          <w:sz w:val="24"/>
        </w:rPr>
      </w:pPr>
    </w:p>
    <w:tbl>
      <w:tblPr>
        <w:tblStyle w:val="TableGrid"/>
        <w:tblW w:w="0" w:type="auto"/>
        <w:tblInd w:w="198" w:type="dxa"/>
        <w:tblLook w:val="04A0"/>
      </w:tblPr>
      <w:tblGrid>
        <w:gridCol w:w="1307"/>
        <w:gridCol w:w="877"/>
        <w:gridCol w:w="1056"/>
        <w:gridCol w:w="810"/>
        <w:gridCol w:w="1080"/>
        <w:gridCol w:w="900"/>
        <w:gridCol w:w="990"/>
        <w:gridCol w:w="900"/>
        <w:gridCol w:w="1260"/>
      </w:tblGrid>
      <w:tr w:rsidR="003C4326" w:rsidRPr="00172CF0" w:rsidTr="00BF5C41">
        <w:tc>
          <w:tcPr>
            <w:tcW w:w="1307" w:type="dxa"/>
            <w:vMerge w:val="restart"/>
            <w:vAlign w:val="center"/>
          </w:tcPr>
          <w:p w:rsidR="003C4326" w:rsidRPr="00172CF0" w:rsidRDefault="003C4326" w:rsidP="00BF5C41">
            <w:pPr>
              <w:pStyle w:val="Authoraddress"/>
              <w:contextualSpacing/>
              <w:jc w:val="both"/>
              <w:rPr>
                <w:rFonts w:eastAsia="MS Mincho"/>
                <w:bCs/>
                <w:sz w:val="20"/>
                <w:szCs w:val="20"/>
              </w:rPr>
            </w:pPr>
            <w:r w:rsidRPr="00172CF0">
              <w:rPr>
                <w:rFonts w:eastAsia="MS Mincho"/>
                <w:bCs/>
                <w:sz w:val="20"/>
                <w:szCs w:val="20"/>
              </w:rPr>
              <w:t>Declared True</w:t>
            </w:r>
          </w:p>
          <w:p w:rsidR="003C4326" w:rsidRPr="00172CF0" w:rsidRDefault="003C4326" w:rsidP="00BF5C41">
            <w:pPr>
              <w:pStyle w:val="Authoraddress"/>
              <w:contextualSpacing/>
              <w:jc w:val="both"/>
              <w:rPr>
                <w:rFonts w:eastAsia="MS Mincho"/>
                <w:bCs/>
                <w:sz w:val="20"/>
                <w:szCs w:val="20"/>
              </w:rPr>
            </w:pPr>
            <w:r w:rsidRPr="00172CF0">
              <w:rPr>
                <w:rFonts w:eastAsia="MS Mincho"/>
                <w:bCs/>
                <w:sz w:val="20"/>
                <w:szCs w:val="20"/>
              </w:rPr>
              <w:t>DE genes</w:t>
            </w:r>
          </w:p>
        </w:tc>
        <w:tc>
          <w:tcPr>
            <w:tcW w:w="7873" w:type="dxa"/>
            <w:gridSpan w:val="8"/>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Methods</w:t>
            </w:r>
          </w:p>
        </w:tc>
      </w:tr>
      <w:tr w:rsidR="003C4326" w:rsidRPr="00172CF0" w:rsidTr="00BF5C41">
        <w:tc>
          <w:tcPr>
            <w:tcW w:w="1307" w:type="dxa"/>
            <w:vMerge/>
            <w:vAlign w:val="center"/>
          </w:tcPr>
          <w:p w:rsidR="003C4326" w:rsidRPr="00172CF0" w:rsidRDefault="003C4326" w:rsidP="00BF5C41">
            <w:pPr>
              <w:pStyle w:val="Authoraddress"/>
              <w:contextualSpacing/>
              <w:jc w:val="center"/>
              <w:rPr>
                <w:rFonts w:eastAsia="MS Mincho"/>
                <w:bCs/>
                <w:sz w:val="20"/>
                <w:szCs w:val="20"/>
              </w:rPr>
            </w:pPr>
          </w:p>
        </w:tc>
        <w:tc>
          <w:tcPr>
            <w:tcW w:w="7873" w:type="dxa"/>
            <w:gridSpan w:val="8"/>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For sample size n</w:t>
            </w:r>
            <w:r w:rsidRPr="00172CF0">
              <w:rPr>
                <w:rFonts w:eastAsia="MS Mincho"/>
                <w:b/>
                <w:sz w:val="20"/>
                <w:szCs w:val="20"/>
                <w:vertAlign w:val="subscript"/>
              </w:rPr>
              <w:t>1</w:t>
            </w:r>
            <w:r w:rsidRPr="00172CF0">
              <w:rPr>
                <w:rFonts w:eastAsia="MS Mincho"/>
                <w:b/>
                <w:sz w:val="20"/>
                <w:szCs w:val="20"/>
              </w:rPr>
              <w:t>=n</w:t>
            </w:r>
            <w:r w:rsidRPr="00172CF0">
              <w:rPr>
                <w:rFonts w:eastAsia="MS Mincho"/>
                <w:b/>
                <w:sz w:val="20"/>
                <w:szCs w:val="20"/>
                <w:vertAlign w:val="subscript"/>
              </w:rPr>
              <w:t>2</w:t>
            </w:r>
            <w:r w:rsidRPr="00172CF0">
              <w:rPr>
                <w:rFonts w:eastAsia="MS Mincho"/>
                <w:b/>
                <w:sz w:val="20"/>
                <w:szCs w:val="20"/>
              </w:rPr>
              <w:t>=9</w:t>
            </w:r>
          </w:p>
        </w:tc>
      </w:tr>
      <w:tr w:rsidR="003C4326" w:rsidRPr="00172CF0" w:rsidTr="00BF5C41">
        <w:tc>
          <w:tcPr>
            <w:tcW w:w="1307" w:type="dxa"/>
            <w:vMerge w:val="restart"/>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1944</w:t>
            </w:r>
          </w:p>
        </w:tc>
        <w:tc>
          <w:tcPr>
            <w:tcW w:w="877"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t-test</w:t>
            </w:r>
          </w:p>
        </w:tc>
        <w:tc>
          <w:tcPr>
            <w:tcW w:w="1056" w:type="dxa"/>
            <w:vAlign w:val="center"/>
          </w:tcPr>
          <w:p w:rsidR="003C4326" w:rsidRPr="00172CF0" w:rsidRDefault="003C4326" w:rsidP="00BF5C41">
            <w:pPr>
              <w:pStyle w:val="Authoraddress"/>
              <w:contextualSpacing/>
              <w:jc w:val="center"/>
              <w:rPr>
                <w:rFonts w:eastAsia="MS Mincho"/>
                <w:b/>
                <w:sz w:val="20"/>
                <w:szCs w:val="20"/>
              </w:rPr>
            </w:pPr>
            <w:proofErr w:type="spellStart"/>
            <w:r w:rsidRPr="00172CF0">
              <w:rPr>
                <w:rFonts w:eastAsia="MS Mincho"/>
                <w:b/>
                <w:sz w:val="20"/>
                <w:szCs w:val="20"/>
              </w:rPr>
              <w:t>Wilcoxon</w:t>
            </w:r>
            <w:proofErr w:type="spellEnd"/>
          </w:p>
        </w:tc>
        <w:tc>
          <w:tcPr>
            <w:tcW w:w="81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SAM</w:t>
            </w:r>
          </w:p>
        </w:tc>
        <w:tc>
          <w:tcPr>
            <w:tcW w:w="108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LIMMA</w:t>
            </w:r>
          </w:p>
        </w:tc>
        <w:tc>
          <w:tcPr>
            <w:tcW w:w="90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WAD</w:t>
            </w:r>
          </w:p>
        </w:tc>
        <w:tc>
          <w:tcPr>
            <w:tcW w:w="99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RP</w:t>
            </w:r>
          </w:p>
        </w:tc>
        <w:tc>
          <w:tcPr>
            <w:tcW w:w="90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FCROS</w:t>
            </w:r>
          </w:p>
        </w:tc>
        <w:tc>
          <w:tcPr>
            <w:tcW w:w="126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Proposed</w:t>
            </w:r>
          </w:p>
        </w:tc>
      </w:tr>
      <w:tr w:rsidR="003C4326" w:rsidRPr="00172CF0" w:rsidTr="00BF5C41">
        <w:trPr>
          <w:trHeight w:val="470"/>
        </w:trPr>
        <w:tc>
          <w:tcPr>
            <w:tcW w:w="1307" w:type="dxa"/>
            <w:vMerge/>
            <w:vAlign w:val="center"/>
          </w:tcPr>
          <w:p w:rsidR="003C4326" w:rsidRPr="00172CF0" w:rsidRDefault="003C4326" w:rsidP="00BF5C41">
            <w:pPr>
              <w:pStyle w:val="Authoraddress"/>
              <w:contextualSpacing/>
              <w:jc w:val="center"/>
              <w:rPr>
                <w:rFonts w:eastAsia="MS Mincho"/>
                <w:bCs/>
                <w:sz w:val="20"/>
                <w:szCs w:val="20"/>
              </w:rPr>
            </w:pPr>
          </w:p>
        </w:tc>
        <w:tc>
          <w:tcPr>
            <w:tcW w:w="877"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1591</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(422)</w:t>
            </w:r>
          </w:p>
        </w:tc>
        <w:tc>
          <w:tcPr>
            <w:tcW w:w="1056"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1574</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(1049)</w:t>
            </w:r>
          </w:p>
        </w:tc>
        <w:tc>
          <w:tcPr>
            <w:tcW w:w="81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1620</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(417)</w:t>
            </w:r>
          </w:p>
        </w:tc>
        <w:tc>
          <w:tcPr>
            <w:tcW w:w="108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1613</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(422)</w:t>
            </w:r>
          </w:p>
        </w:tc>
        <w:tc>
          <w:tcPr>
            <w:tcW w:w="90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1616</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(577)</w:t>
            </w:r>
          </w:p>
        </w:tc>
        <w:tc>
          <w:tcPr>
            <w:tcW w:w="99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1601</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(1445)</w:t>
            </w:r>
          </w:p>
        </w:tc>
        <w:tc>
          <w:tcPr>
            <w:tcW w:w="90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1621</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(1553)</w:t>
            </w:r>
          </w:p>
        </w:tc>
        <w:tc>
          <w:tcPr>
            <w:tcW w:w="1260" w:type="dxa"/>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1628</w:t>
            </w:r>
          </w:p>
          <w:p w:rsidR="003C4326" w:rsidRPr="00172CF0" w:rsidRDefault="003C4326" w:rsidP="00BF5C41">
            <w:pPr>
              <w:pStyle w:val="Authoraddress"/>
              <w:contextualSpacing/>
              <w:jc w:val="center"/>
              <w:rPr>
                <w:rFonts w:eastAsia="MS Mincho"/>
                <w:bCs/>
                <w:sz w:val="20"/>
                <w:szCs w:val="20"/>
              </w:rPr>
            </w:pPr>
            <w:r w:rsidRPr="00172CF0">
              <w:rPr>
                <w:rFonts w:eastAsia="MS Mincho"/>
                <w:bCs/>
                <w:sz w:val="20"/>
                <w:szCs w:val="20"/>
              </w:rPr>
              <w:t>(1618)</w:t>
            </w:r>
          </w:p>
        </w:tc>
      </w:tr>
      <w:tr w:rsidR="003C4326" w:rsidRPr="00172CF0" w:rsidTr="00BF5C41">
        <w:tc>
          <w:tcPr>
            <w:tcW w:w="1307" w:type="dxa"/>
            <w:vMerge/>
            <w:vAlign w:val="center"/>
          </w:tcPr>
          <w:p w:rsidR="003C4326" w:rsidRPr="00172CF0" w:rsidRDefault="003C4326" w:rsidP="00BF5C41">
            <w:pPr>
              <w:pStyle w:val="Authoraddress"/>
              <w:contextualSpacing/>
              <w:jc w:val="center"/>
              <w:rPr>
                <w:rFonts w:eastAsia="MS Mincho"/>
                <w:bCs/>
                <w:sz w:val="20"/>
                <w:szCs w:val="20"/>
              </w:rPr>
            </w:pPr>
          </w:p>
        </w:tc>
        <w:tc>
          <w:tcPr>
            <w:tcW w:w="7873" w:type="dxa"/>
            <w:gridSpan w:val="8"/>
            <w:vAlign w:val="center"/>
          </w:tcPr>
          <w:p w:rsidR="003C4326" w:rsidRPr="00172CF0" w:rsidRDefault="003C4326" w:rsidP="00BF5C41">
            <w:pPr>
              <w:pStyle w:val="Authoraddress"/>
              <w:contextualSpacing/>
              <w:jc w:val="center"/>
              <w:rPr>
                <w:rFonts w:eastAsia="MS Mincho"/>
                <w:bCs/>
                <w:sz w:val="20"/>
                <w:szCs w:val="20"/>
              </w:rPr>
            </w:pPr>
            <w:r w:rsidRPr="00172CF0">
              <w:rPr>
                <w:rFonts w:eastAsia="MS Mincho"/>
                <w:b/>
                <w:sz w:val="20"/>
                <w:szCs w:val="20"/>
              </w:rPr>
              <w:t>For sample size n</w:t>
            </w:r>
            <w:r w:rsidRPr="00172CF0">
              <w:rPr>
                <w:rFonts w:eastAsia="MS Mincho"/>
                <w:b/>
                <w:sz w:val="20"/>
                <w:szCs w:val="20"/>
                <w:vertAlign w:val="subscript"/>
              </w:rPr>
              <w:t>1</w:t>
            </w:r>
            <w:r w:rsidRPr="00172CF0">
              <w:rPr>
                <w:rFonts w:eastAsia="MS Mincho"/>
                <w:b/>
                <w:sz w:val="20"/>
                <w:szCs w:val="20"/>
              </w:rPr>
              <w:t>=n</w:t>
            </w:r>
            <w:r w:rsidRPr="00172CF0">
              <w:rPr>
                <w:rFonts w:eastAsia="MS Mincho"/>
                <w:b/>
                <w:sz w:val="20"/>
                <w:szCs w:val="20"/>
                <w:vertAlign w:val="subscript"/>
              </w:rPr>
              <w:t>2</w:t>
            </w:r>
            <w:r w:rsidRPr="00172CF0">
              <w:rPr>
                <w:rFonts w:eastAsia="MS Mincho"/>
                <w:b/>
                <w:sz w:val="20"/>
                <w:szCs w:val="20"/>
              </w:rPr>
              <w:t>=3</w:t>
            </w:r>
          </w:p>
        </w:tc>
      </w:tr>
      <w:tr w:rsidR="003C4326" w:rsidRPr="00172CF0" w:rsidTr="00BF5C41">
        <w:tc>
          <w:tcPr>
            <w:tcW w:w="1307" w:type="dxa"/>
            <w:vMerge/>
            <w:vAlign w:val="center"/>
          </w:tcPr>
          <w:p w:rsidR="003C4326" w:rsidRPr="00172CF0" w:rsidRDefault="003C4326" w:rsidP="00BF5C41">
            <w:pPr>
              <w:pStyle w:val="Authoraddress"/>
              <w:contextualSpacing/>
              <w:jc w:val="center"/>
              <w:rPr>
                <w:rFonts w:eastAsia="MS Mincho"/>
                <w:bCs/>
                <w:sz w:val="20"/>
                <w:szCs w:val="20"/>
              </w:rPr>
            </w:pPr>
          </w:p>
        </w:tc>
        <w:tc>
          <w:tcPr>
            <w:tcW w:w="877"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t-test</w:t>
            </w:r>
          </w:p>
        </w:tc>
        <w:tc>
          <w:tcPr>
            <w:tcW w:w="1056" w:type="dxa"/>
            <w:vAlign w:val="center"/>
          </w:tcPr>
          <w:p w:rsidR="003C4326" w:rsidRPr="00172CF0" w:rsidRDefault="003C4326" w:rsidP="00BF5C41">
            <w:pPr>
              <w:pStyle w:val="Authoraddress"/>
              <w:contextualSpacing/>
              <w:jc w:val="center"/>
              <w:rPr>
                <w:rFonts w:eastAsia="MS Mincho"/>
                <w:b/>
                <w:sz w:val="20"/>
                <w:szCs w:val="20"/>
              </w:rPr>
            </w:pPr>
            <w:proofErr w:type="spellStart"/>
            <w:r w:rsidRPr="00172CF0">
              <w:rPr>
                <w:rFonts w:eastAsia="MS Mincho"/>
                <w:b/>
                <w:sz w:val="20"/>
                <w:szCs w:val="20"/>
              </w:rPr>
              <w:t>Wilcoxon</w:t>
            </w:r>
            <w:proofErr w:type="spellEnd"/>
          </w:p>
        </w:tc>
        <w:tc>
          <w:tcPr>
            <w:tcW w:w="81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SAM</w:t>
            </w:r>
          </w:p>
        </w:tc>
        <w:tc>
          <w:tcPr>
            <w:tcW w:w="108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LIMMA</w:t>
            </w:r>
          </w:p>
        </w:tc>
        <w:tc>
          <w:tcPr>
            <w:tcW w:w="90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WAD</w:t>
            </w:r>
          </w:p>
        </w:tc>
        <w:tc>
          <w:tcPr>
            <w:tcW w:w="99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RP</w:t>
            </w:r>
          </w:p>
        </w:tc>
        <w:tc>
          <w:tcPr>
            <w:tcW w:w="90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FCROS</w:t>
            </w:r>
          </w:p>
        </w:tc>
        <w:tc>
          <w:tcPr>
            <w:tcW w:w="1260" w:type="dxa"/>
            <w:vAlign w:val="center"/>
          </w:tcPr>
          <w:p w:rsidR="003C4326" w:rsidRPr="00172CF0" w:rsidRDefault="003C4326" w:rsidP="00BF5C41">
            <w:pPr>
              <w:pStyle w:val="Authoraddress"/>
              <w:contextualSpacing/>
              <w:jc w:val="center"/>
              <w:rPr>
                <w:rFonts w:eastAsia="MS Mincho"/>
                <w:b/>
                <w:sz w:val="20"/>
                <w:szCs w:val="20"/>
              </w:rPr>
            </w:pPr>
            <w:r w:rsidRPr="00172CF0">
              <w:rPr>
                <w:rFonts w:eastAsia="MS Mincho"/>
                <w:b/>
                <w:sz w:val="20"/>
                <w:szCs w:val="20"/>
              </w:rPr>
              <w:t>Proposed</w:t>
            </w:r>
          </w:p>
        </w:tc>
      </w:tr>
      <w:tr w:rsidR="003C4326" w:rsidRPr="00172CF0" w:rsidTr="00BF5C41">
        <w:trPr>
          <w:trHeight w:val="470"/>
        </w:trPr>
        <w:tc>
          <w:tcPr>
            <w:tcW w:w="1307" w:type="dxa"/>
            <w:vMerge/>
            <w:vAlign w:val="center"/>
          </w:tcPr>
          <w:p w:rsidR="003C4326" w:rsidRPr="00172CF0" w:rsidRDefault="003C4326" w:rsidP="00BF5C41">
            <w:pPr>
              <w:pStyle w:val="Authoraddress"/>
              <w:contextualSpacing/>
              <w:jc w:val="center"/>
              <w:rPr>
                <w:rFonts w:eastAsia="MS Mincho"/>
                <w:bCs/>
                <w:sz w:val="20"/>
                <w:szCs w:val="20"/>
              </w:rPr>
            </w:pPr>
          </w:p>
        </w:tc>
        <w:tc>
          <w:tcPr>
            <w:tcW w:w="877"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1349</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(438)</w:t>
            </w:r>
          </w:p>
        </w:tc>
        <w:tc>
          <w:tcPr>
            <w:tcW w:w="1056"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662</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(435)</w:t>
            </w:r>
          </w:p>
        </w:tc>
        <w:tc>
          <w:tcPr>
            <w:tcW w:w="81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1497</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(283)</w:t>
            </w:r>
          </w:p>
        </w:tc>
        <w:tc>
          <w:tcPr>
            <w:tcW w:w="108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1492</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(402)</w:t>
            </w:r>
          </w:p>
        </w:tc>
        <w:tc>
          <w:tcPr>
            <w:tcW w:w="90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1485</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(554)</w:t>
            </w:r>
          </w:p>
        </w:tc>
        <w:tc>
          <w:tcPr>
            <w:tcW w:w="99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1499</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(369)</w:t>
            </w:r>
          </w:p>
        </w:tc>
        <w:tc>
          <w:tcPr>
            <w:tcW w:w="90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1494</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(749)</w:t>
            </w:r>
          </w:p>
        </w:tc>
        <w:tc>
          <w:tcPr>
            <w:tcW w:w="1260" w:type="dxa"/>
            <w:vAlign w:val="center"/>
          </w:tcPr>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1500</w:t>
            </w:r>
          </w:p>
          <w:p w:rsidR="003C4326" w:rsidRPr="00172CF0" w:rsidRDefault="003C4326" w:rsidP="00BF5C41">
            <w:pPr>
              <w:pStyle w:val="Authoraddress"/>
              <w:contextualSpacing/>
              <w:jc w:val="center"/>
              <w:rPr>
                <w:rFonts w:eastAsia="MS Mincho"/>
                <w:bCs/>
                <w:sz w:val="20"/>
                <w:szCs w:val="20"/>
              </w:rPr>
            </w:pPr>
            <w:r>
              <w:rPr>
                <w:rFonts w:eastAsia="MS Mincho"/>
                <w:bCs/>
                <w:sz w:val="20"/>
                <w:szCs w:val="20"/>
              </w:rPr>
              <w:t>(1474)</w:t>
            </w:r>
          </w:p>
        </w:tc>
      </w:tr>
    </w:tbl>
    <w:p w:rsidR="003C4326" w:rsidRPr="00172CF0" w:rsidRDefault="003C4326" w:rsidP="003C4326">
      <w:pPr>
        <w:pStyle w:val="Authoraddress"/>
        <w:contextualSpacing/>
        <w:jc w:val="both"/>
        <w:rPr>
          <w:rFonts w:eastAsia="MS Mincho"/>
          <w:bCs/>
          <w:sz w:val="18"/>
          <w:szCs w:val="18"/>
        </w:rPr>
      </w:pPr>
      <w:r w:rsidRPr="00172CF0">
        <w:rPr>
          <w:rFonts w:eastAsia="MS Mincho"/>
          <w:bCs/>
          <w:sz w:val="18"/>
          <w:szCs w:val="18"/>
        </w:rPr>
        <w:t xml:space="preserve">Performance  evaluation  for  detection  of  number  of  true  DE  genes  by  eight  methods  (t-test,  </w:t>
      </w:r>
      <w:proofErr w:type="spellStart"/>
      <w:r w:rsidRPr="00172CF0">
        <w:rPr>
          <w:rFonts w:eastAsia="MS Mincho"/>
          <w:bCs/>
          <w:sz w:val="18"/>
          <w:szCs w:val="18"/>
        </w:rPr>
        <w:t>Wilcoxon</w:t>
      </w:r>
      <w:proofErr w:type="spellEnd"/>
      <w:r w:rsidRPr="00172CF0">
        <w:rPr>
          <w:rFonts w:eastAsia="MS Mincho"/>
          <w:bCs/>
          <w:sz w:val="18"/>
          <w:szCs w:val="18"/>
        </w:rPr>
        <w:t>,  SAM, LIMMA, WAD, RP, FCROS and Proposed) based on spike gene expression profiles using data type 2. The results  inside the parenthesis (.) indicate the number of genes estimated by eight methods that were common with declared DE genes, in presence of one outlying sample across the genome</w:t>
      </w:r>
    </w:p>
    <w:p w:rsidR="00FB2C94" w:rsidRDefault="00FB2C94"/>
    <w:sectPr w:rsidR="00FB2C94" w:rsidSect="00FB2C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auto"/>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3C4326"/>
    <w:rsid w:val="002518BB"/>
    <w:rsid w:val="003C4326"/>
    <w:rsid w:val="004D3A4B"/>
    <w:rsid w:val="004D5E20"/>
    <w:rsid w:val="006C4DE3"/>
    <w:rsid w:val="00780C1E"/>
    <w:rsid w:val="009B2B37"/>
    <w:rsid w:val="00BF7732"/>
    <w:rsid w:val="00CC5443"/>
    <w:rsid w:val="00D51EA8"/>
    <w:rsid w:val="00FB2C94"/>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26"/>
    <w:pPr>
      <w:spacing w:after="0" w:line="240" w:lineRule="auto"/>
    </w:pPr>
    <w:rPr>
      <w:rFonts w:eastAsiaTheme="minorEastAsia"/>
      <w:sz w:val="22"/>
      <w:szCs w:val="22"/>
    </w:rPr>
  </w:style>
  <w:style w:type="paragraph" w:styleId="Heading1">
    <w:name w:val="heading 1"/>
    <w:basedOn w:val="Normal"/>
    <w:next w:val="Normal"/>
    <w:link w:val="Heading1Char"/>
    <w:uiPriority w:val="9"/>
    <w:qFormat/>
    <w:rsid w:val="009B2B3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2B37"/>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B37"/>
    <w:pPr>
      <w:keepNext/>
      <w:keepLines/>
      <w:spacing w:before="200" w:line="276"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unhideWhenUsed/>
    <w:qFormat/>
    <w:rsid w:val="009B2B37"/>
    <w:pPr>
      <w:keepNext/>
      <w:keepLines/>
      <w:spacing w:before="200" w:line="276" w:lineRule="auto"/>
      <w:outlineLvl w:val="3"/>
    </w:pPr>
    <w:rPr>
      <w:rFonts w:asciiTheme="majorHAnsi" w:eastAsiaTheme="majorEastAsia" w:hAnsiTheme="majorHAnsi" w:cstheme="majorBidi"/>
      <w:b/>
      <w:bCs/>
      <w:i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B3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B2B3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B3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B2B37"/>
    <w:rPr>
      <w:rFonts w:asciiTheme="majorHAnsi" w:eastAsiaTheme="majorEastAsia" w:hAnsiTheme="majorHAnsi" w:cstheme="majorBidi"/>
      <w:b/>
      <w:bCs/>
      <w:iCs/>
      <w:color w:val="4F81BD" w:themeColor="accent1"/>
      <w:sz w:val="26"/>
      <w:szCs w:val="26"/>
    </w:rPr>
  </w:style>
  <w:style w:type="paragraph" w:styleId="Caption">
    <w:name w:val="caption"/>
    <w:basedOn w:val="Normal"/>
    <w:next w:val="Normal"/>
    <w:uiPriority w:val="35"/>
    <w:unhideWhenUsed/>
    <w:qFormat/>
    <w:rsid w:val="009B2B37"/>
    <w:pPr>
      <w:spacing w:after="200"/>
    </w:pPr>
    <w:rPr>
      <w:rFonts w:eastAsiaTheme="minorHAnsi"/>
      <w:b/>
      <w:bCs/>
      <w:color w:val="4F81BD" w:themeColor="accent1"/>
      <w:sz w:val="18"/>
      <w:szCs w:val="18"/>
      <w:lang w:bidi="bn-BD"/>
    </w:rPr>
  </w:style>
  <w:style w:type="paragraph" w:styleId="Title">
    <w:name w:val="Title"/>
    <w:basedOn w:val="Normal"/>
    <w:next w:val="Normal"/>
    <w:link w:val="TitleChar"/>
    <w:qFormat/>
    <w:rsid w:val="009B2B37"/>
    <w:pPr>
      <w:pageBreakBefore/>
      <w:widowControl w:val="0"/>
      <w:suppressAutoHyphens/>
      <w:spacing w:after="460" w:line="348" w:lineRule="exact"/>
      <w:outlineLvl w:val="0"/>
    </w:pPr>
    <w:rPr>
      <w:rFonts w:cs="Arial"/>
      <w:b/>
      <w:bCs/>
      <w:kern w:val="28"/>
      <w:sz w:val="28"/>
      <w:szCs w:val="32"/>
      <w:lang w:val="en-GB"/>
    </w:rPr>
  </w:style>
  <w:style w:type="character" w:customStyle="1" w:styleId="TitleChar">
    <w:name w:val="Title Char"/>
    <w:basedOn w:val="DefaultParagraphFont"/>
    <w:link w:val="Title"/>
    <w:rsid w:val="009B2B37"/>
    <w:rPr>
      <w:rFonts w:ascii="Times New Roman" w:eastAsiaTheme="minorEastAsia" w:hAnsi="Times New Roman" w:cs="Arial"/>
      <w:b/>
      <w:bCs/>
      <w:kern w:val="28"/>
      <w:sz w:val="28"/>
      <w:szCs w:val="32"/>
      <w:lang w:val="en-GB"/>
    </w:rPr>
  </w:style>
  <w:style w:type="paragraph" w:styleId="ListParagraph">
    <w:name w:val="List Paragraph"/>
    <w:basedOn w:val="Normal"/>
    <w:uiPriority w:val="34"/>
    <w:qFormat/>
    <w:rsid w:val="009B2B37"/>
    <w:pPr>
      <w:spacing w:after="200" w:line="276" w:lineRule="auto"/>
      <w:ind w:left="720"/>
      <w:contextualSpacing/>
    </w:pPr>
    <w:rPr>
      <w:rFonts w:eastAsiaTheme="minorHAnsi"/>
      <w:sz w:val="24"/>
      <w:szCs w:val="24"/>
      <w:lang w:bidi="bn-BD"/>
    </w:rPr>
  </w:style>
  <w:style w:type="paragraph" w:styleId="TOCHeading">
    <w:name w:val="TOC Heading"/>
    <w:basedOn w:val="Heading1"/>
    <w:next w:val="Normal"/>
    <w:uiPriority w:val="39"/>
    <w:semiHidden/>
    <w:unhideWhenUsed/>
    <w:qFormat/>
    <w:rsid w:val="009B2B37"/>
    <w:pPr>
      <w:outlineLvl w:val="9"/>
    </w:pPr>
    <w:rPr>
      <w:lang w:bidi="bn-BD"/>
    </w:rPr>
  </w:style>
  <w:style w:type="paragraph" w:customStyle="1" w:styleId="Authoraddress">
    <w:name w:val="Author address"/>
    <w:basedOn w:val="Normal"/>
    <w:rsid w:val="003C4326"/>
    <w:pPr>
      <w:widowControl w:val="0"/>
      <w:suppressAutoHyphens/>
    </w:pPr>
    <w:rPr>
      <w:szCs w:val="24"/>
      <w:lang w:val="en-GB"/>
    </w:rPr>
  </w:style>
  <w:style w:type="table" w:styleId="TableGrid">
    <w:name w:val="Table Grid"/>
    <w:basedOn w:val="TableNormal"/>
    <w:uiPriority w:val="59"/>
    <w:rsid w:val="003C4326"/>
    <w:pPr>
      <w:spacing w:after="0" w:line="240" w:lineRule="auto"/>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Welcome</cp:lastModifiedBy>
  <cp:revision>1</cp:revision>
  <dcterms:created xsi:type="dcterms:W3CDTF">2017-12-11T10:40:00Z</dcterms:created>
  <dcterms:modified xsi:type="dcterms:W3CDTF">2017-12-11T12:43:00Z</dcterms:modified>
</cp:coreProperties>
</file>